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CD7C4" w14:textId="77777777" w:rsidR="00E929E9" w:rsidRDefault="00000000">
      <w:pPr>
        <w:jc w:val="center"/>
      </w:pPr>
      <w:r>
        <w:rPr>
          <w:b/>
          <w:sz w:val="48"/>
        </w:rPr>
        <w:t>Title of the Paper (Font Size 24, Bold, Title Case)</w:t>
      </w:r>
      <w:r>
        <w:rPr>
          <w:b/>
          <w:sz w:val="48"/>
        </w:rPr>
        <w:br/>
      </w:r>
    </w:p>
    <w:p w14:paraId="301E266A" w14:textId="77777777" w:rsidR="00E929E9" w:rsidRDefault="00000000">
      <w:pPr>
        <w:jc w:val="center"/>
      </w:pPr>
      <w:r>
        <w:rPr>
          <w:sz w:val="20"/>
        </w:rPr>
        <w:t>Author Name¹, Author Name², Author Name³</w:t>
      </w:r>
      <w:r>
        <w:rPr>
          <w:sz w:val="20"/>
        </w:rPr>
        <w:br/>
        <w:t>¹Department, Institution, City, Country</w:t>
      </w:r>
      <w:r>
        <w:rPr>
          <w:sz w:val="20"/>
        </w:rPr>
        <w:br/>
        <w:t>²Department, Institution, City, Country</w:t>
      </w:r>
      <w:r>
        <w:rPr>
          <w:sz w:val="20"/>
        </w:rPr>
        <w:br/>
        <w:t>³Department, Institution, City, Country</w:t>
      </w:r>
      <w:r>
        <w:rPr>
          <w:sz w:val="20"/>
        </w:rPr>
        <w:br/>
        <w:t>Email: author@email.com</w:t>
      </w:r>
      <w:r>
        <w:rPr>
          <w:sz w:val="20"/>
        </w:rPr>
        <w:br/>
      </w:r>
    </w:p>
    <w:p w14:paraId="0FB46A6E" w14:textId="77777777" w:rsidR="00E929E9" w:rsidRDefault="00000000">
      <w:pPr>
        <w:pStyle w:val="Heading1"/>
      </w:pPr>
      <w:r>
        <w:t>Abstract</w:t>
      </w:r>
    </w:p>
    <w:p w14:paraId="1763C119" w14:textId="77777777" w:rsidR="00E929E9" w:rsidRDefault="00000000">
      <w:r>
        <w:rPr>
          <w:i/>
          <w:sz w:val="20"/>
        </w:rPr>
        <w:t>This document provides an IEEE-style manuscript template for authors submitting papers to the International Journal of Creative Engineering and Emerging Technologies (IJCET). The abstract should be between 150–250 words and written in a single paragraph.</w:t>
      </w:r>
    </w:p>
    <w:p w14:paraId="68F3AC54" w14:textId="77777777" w:rsidR="00E929E9" w:rsidRDefault="00000000">
      <w:r>
        <w:rPr>
          <w:b/>
        </w:rPr>
        <w:t xml:space="preserve">Keywords— </w:t>
      </w:r>
      <w:r>
        <w:t>IEEE format, manuscript template, creative engineering, emerging technologies.</w:t>
      </w:r>
      <w:r>
        <w:br/>
      </w:r>
    </w:p>
    <w:p w14:paraId="672700F5" w14:textId="77777777" w:rsidR="00E929E9" w:rsidRDefault="00000000">
      <w:pPr>
        <w:pStyle w:val="Heading1"/>
      </w:pPr>
      <w:r>
        <w:t>I. INTRODUCTION</w:t>
      </w:r>
    </w:p>
    <w:p w14:paraId="5E5CAD2A" w14:textId="77777777" w:rsidR="00E929E9" w:rsidRDefault="00000000">
      <w:r>
        <w:t>Explain background, motivation, objectives, and relevance of the work.</w:t>
      </w:r>
    </w:p>
    <w:p w14:paraId="246C0F42" w14:textId="77777777" w:rsidR="00E929E9" w:rsidRDefault="00000000">
      <w:pPr>
        <w:pStyle w:val="Heading1"/>
      </w:pPr>
      <w:r>
        <w:t>II. LITERATURE REVIEW</w:t>
      </w:r>
    </w:p>
    <w:p w14:paraId="60921923" w14:textId="77777777" w:rsidR="00E929E9" w:rsidRDefault="00000000">
      <w:r>
        <w:t>Summarize relevant studies and identify research gaps.</w:t>
      </w:r>
    </w:p>
    <w:p w14:paraId="5FDB3C77" w14:textId="77777777" w:rsidR="00E929E9" w:rsidRDefault="00000000">
      <w:pPr>
        <w:pStyle w:val="Heading1"/>
      </w:pPr>
      <w:r>
        <w:t>III. METHODOLOGY / PROPOSED SYSTEM</w:t>
      </w:r>
    </w:p>
    <w:p w14:paraId="78AB7885" w14:textId="77777777" w:rsidR="00E929E9" w:rsidRDefault="00000000">
      <w:r>
        <w:t>Describe methods, models, algorithms, and system architecture.</w:t>
      </w:r>
    </w:p>
    <w:p w14:paraId="653B779B" w14:textId="77777777" w:rsidR="00E929E9" w:rsidRDefault="00000000">
      <w:pPr>
        <w:pStyle w:val="Heading1"/>
      </w:pPr>
      <w:r>
        <w:t>IV. RESULTS AND DISCUSSION</w:t>
      </w:r>
    </w:p>
    <w:p w14:paraId="356867BA" w14:textId="77777777" w:rsidR="00E929E9" w:rsidRDefault="00000000">
      <w:r>
        <w:t>Present and analyze experimental results using tables and figures.</w:t>
      </w:r>
    </w:p>
    <w:p w14:paraId="01600C10" w14:textId="77777777" w:rsidR="00E929E9" w:rsidRDefault="00000000">
      <w:pPr>
        <w:pStyle w:val="Heading1"/>
      </w:pPr>
      <w:r>
        <w:t>V. CONCLUSION</w:t>
      </w:r>
    </w:p>
    <w:p w14:paraId="5CBB6BD9" w14:textId="77777777" w:rsidR="00E929E9" w:rsidRDefault="00000000">
      <w:r>
        <w:t>Summarize findings, contributions, and future scope.</w:t>
      </w:r>
    </w:p>
    <w:p w14:paraId="1D2539DA" w14:textId="77777777" w:rsidR="00E929E9" w:rsidRDefault="00000000">
      <w:pPr>
        <w:pStyle w:val="Heading1"/>
      </w:pPr>
      <w:r>
        <w:t>ACKNOWLEDGMENT</w:t>
      </w:r>
    </w:p>
    <w:p w14:paraId="38293337" w14:textId="77777777" w:rsidR="00E929E9" w:rsidRDefault="00000000">
      <w:r>
        <w:t>Optional section for funding and institutional support.</w:t>
      </w:r>
    </w:p>
    <w:p w14:paraId="1F9EA8B6" w14:textId="77777777" w:rsidR="00E929E9" w:rsidRDefault="00000000">
      <w:pPr>
        <w:pStyle w:val="Heading1"/>
      </w:pPr>
      <w:r>
        <w:lastRenderedPageBreak/>
        <w:t>REFERENCES</w:t>
      </w:r>
    </w:p>
    <w:p w14:paraId="24BB1EE4" w14:textId="77777777" w:rsidR="00E929E9" w:rsidRDefault="00000000">
      <w:pPr>
        <w:pStyle w:val="ListNumber"/>
      </w:pPr>
      <w:r>
        <w:t>J. Smith and R. Kumar, “Emerging trends in creative engineering,” IEEE Transactions on Engineering, 2023.</w:t>
      </w:r>
    </w:p>
    <w:p w14:paraId="399CE353" w14:textId="77777777" w:rsidR="00E929E9" w:rsidRDefault="00000000">
      <w:pPr>
        <w:pStyle w:val="ListNumber"/>
      </w:pPr>
      <w:r>
        <w:t>A. Brown, “Advanced technologies in modern systems,” International Journal of Engineering Research, 2022.</w:t>
      </w:r>
    </w:p>
    <w:p w14:paraId="52C9C077" w14:textId="77777777" w:rsidR="00E929E9" w:rsidRDefault="00000000">
      <w:r>
        <w:br w:type="page"/>
      </w:r>
    </w:p>
    <w:p w14:paraId="20E982DA" w14:textId="77777777" w:rsidR="00E929E9" w:rsidRDefault="00000000">
      <w:r>
        <w:rPr>
          <w:i/>
        </w:rPr>
        <w:lastRenderedPageBreak/>
        <w:t>International Journal of Creative Engineering and Emerging Technologies (IJCET)</w:t>
      </w:r>
      <w:r>
        <w:rPr>
          <w:i/>
        </w:rPr>
        <w:br/>
        <w:t>Volume 01, Issue 01, January 2025</w:t>
      </w:r>
      <w:r>
        <w:rPr>
          <w:i/>
        </w:rPr>
        <w:br/>
        <w:t>Published by Saint Press</w:t>
      </w:r>
      <w:r>
        <w:rPr>
          <w:i/>
        </w:rPr>
        <w:br/>
        <w:t>ISSN: XXXX-XXXX</w:t>
      </w:r>
    </w:p>
    <w:sectPr w:rsidR="00E929E9" w:rsidSect="0077604A">
      <w:headerReference w:type="default" r:id="rId8"/>
      <w:footerReference w:type="default" r:id="rId9"/>
      <w:pgSz w:w="11906" w:h="16838" w:code="9"/>
      <w:pgMar w:top="851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0B551" w14:textId="77777777" w:rsidR="005022DF" w:rsidRDefault="005022DF" w:rsidP="0077604A">
      <w:pPr>
        <w:spacing w:after="0" w:line="240" w:lineRule="auto"/>
      </w:pPr>
      <w:r>
        <w:separator/>
      </w:r>
    </w:p>
  </w:endnote>
  <w:endnote w:type="continuationSeparator" w:id="0">
    <w:p w14:paraId="4778D59F" w14:textId="77777777" w:rsidR="005022DF" w:rsidRDefault="005022DF" w:rsidP="00776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621895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1153624" w14:textId="4F13549F" w:rsidR="0077604A" w:rsidRDefault="0077604A" w:rsidP="00005B17">
        <w:pPr>
          <w:pStyle w:val="Footer"/>
          <w:pBdr>
            <w:top w:val="single" w:sz="4" w:space="1" w:color="D9D9D9" w:themeColor="background1" w:themeShade="D9"/>
          </w:pBdr>
        </w:pPr>
        <w:r>
          <w:rPr>
            <w:i/>
          </w:rPr>
          <w:t>Published by Saint Press</w:t>
        </w:r>
        <w:r>
          <w:rPr>
            <w:i/>
          </w:rPr>
          <w:t xml:space="preserve"> </w:t>
        </w:r>
        <w:r w:rsidR="00005B17">
          <w:rPr>
            <w:i/>
          </w:rPr>
          <w:t xml:space="preserve">                            </w:t>
        </w:r>
        <w:r>
          <w:rPr>
            <w:i/>
          </w:rPr>
          <w:t xml:space="preserve">                                                                                         </w:t>
        </w:r>
        <w:r w:rsidR="00005B17">
          <w:rPr>
            <w:i/>
          </w:rPr>
          <w:t xml:space="preserve">        </w:t>
        </w:r>
        <w:r>
          <w:rPr>
            <w:i/>
          </w:rPr>
          <w:t xml:space="preserve">           </w:t>
        </w:r>
        <w:r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706B4C3" w14:textId="1B9793FE" w:rsidR="0077604A" w:rsidRPr="0077604A" w:rsidRDefault="0077604A" w:rsidP="007760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4E3B4" w14:textId="77777777" w:rsidR="005022DF" w:rsidRDefault="005022DF" w:rsidP="0077604A">
      <w:pPr>
        <w:spacing w:after="0" w:line="240" w:lineRule="auto"/>
      </w:pPr>
      <w:r>
        <w:separator/>
      </w:r>
    </w:p>
  </w:footnote>
  <w:footnote w:type="continuationSeparator" w:id="0">
    <w:p w14:paraId="643B0FF7" w14:textId="77777777" w:rsidR="005022DF" w:rsidRDefault="005022DF" w:rsidP="007760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83674" w14:textId="0607DCE2" w:rsidR="0077604A" w:rsidRDefault="0077604A" w:rsidP="0077604A">
    <w:r>
      <w:rPr>
        <w:i/>
      </w:rPr>
      <w:t>International Journal of Creative Engineering and Emerging Technologies</w:t>
    </w:r>
    <w:r>
      <w:rPr>
        <w:i/>
      </w:rPr>
      <w:br/>
      <w:t>Volume 01, Issue 01, January 2025</w:t>
    </w:r>
    <w:r>
      <w:rPr>
        <w:i/>
      </w:rPr>
      <w:br/>
      <w:t>ISSN: XXXX-XXXX</w:t>
    </w:r>
  </w:p>
  <w:p w14:paraId="146BA253" w14:textId="70C09667" w:rsidR="0077604A" w:rsidRDefault="0077604A">
    <w:pPr>
      <w:pStyle w:val="Header"/>
    </w:pPr>
  </w:p>
  <w:p w14:paraId="27AE0B6D" w14:textId="6726BD47" w:rsidR="0077604A" w:rsidRDefault="007760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22580002">
    <w:abstractNumId w:val="8"/>
  </w:num>
  <w:num w:numId="2" w16cid:durableId="1772239280">
    <w:abstractNumId w:val="6"/>
  </w:num>
  <w:num w:numId="3" w16cid:durableId="970214444">
    <w:abstractNumId w:val="5"/>
  </w:num>
  <w:num w:numId="4" w16cid:durableId="1536191767">
    <w:abstractNumId w:val="4"/>
  </w:num>
  <w:num w:numId="5" w16cid:durableId="1618637710">
    <w:abstractNumId w:val="7"/>
  </w:num>
  <w:num w:numId="6" w16cid:durableId="775637518">
    <w:abstractNumId w:val="3"/>
  </w:num>
  <w:num w:numId="7" w16cid:durableId="869997308">
    <w:abstractNumId w:val="2"/>
  </w:num>
  <w:num w:numId="8" w16cid:durableId="732851131">
    <w:abstractNumId w:val="1"/>
  </w:num>
  <w:num w:numId="9" w16cid:durableId="1450972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5B17"/>
    <w:rsid w:val="00034616"/>
    <w:rsid w:val="0006063C"/>
    <w:rsid w:val="0015074B"/>
    <w:rsid w:val="001D0745"/>
    <w:rsid w:val="0029639D"/>
    <w:rsid w:val="003033D2"/>
    <w:rsid w:val="00326F90"/>
    <w:rsid w:val="005022DF"/>
    <w:rsid w:val="0077604A"/>
    <w:rsid w:val="00AA1D8D"/>
    <w:rsid w:val="00B47730"/>
    <w:rsid w:val="00CB0664"/>
    <w:rsid w:val="00E929E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B653CE"/>
  <w14:defaultImageDpi w14:val="300"/>
  <w15:docId w15:val="{646670F2-1B74-4549-9F2E-88A052B69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Ravindra K</cp:lastModifiedBy>
  <cp:revision>5</cp:revision>
  <dcterms:created xsi:type="dcterms:W3CDTF">2013-12-23T23:15:00Z</dcterms:created>
  <dcterms:modified xsi:type="dcterms:W3CDTF">2026-01-19T07:17:00Z</dcterms:modified>
  <cp:category/>
</cp:coreProperties>
</file>